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51E0" w:rsidRDefault="00000000">
      <w:pPr>
        <w:spacing w:after="18"/>
        <w:ind w:right="61"/>
        <w:jc w:val="right"/>
      </w:pPr>
      <w:r>
        <w:rPr>
          <w:rFonts w:ascii="Arial" w:eastAsia="Arial" w:hAnsi="Arial" w:cs="Arial"/>
        </w:rPr>
        <w:t>La Rioja, Lunes 2</w:t>
      </w:r>
      <w:r w:rsidR="00294451">
        <w:rPr>
          <w:rFonts w:ascii="Arial" w:eastAsia="Arial" w:hAnsi="Arial" w:cs="Arial"/>
        </w:rPr>
        <w:t>8</w:t>
      </w:r>
      <w:r>
        <w:rPr>
          <w:rFonts w:ascii="Arial" w:eastAsia="Arial" w:hAnsi="Arial" w:cs="Arial"/>
        </w:rPr>
        <w:t xml:space="preserve"> de Mayo de 2025 </w:t>
      </w:r>
    </w:p>
    <w:p w:rsidR="009C51E0" w:rsidRDefault="00000000">
      <w:pPr>
        <w:spacing w:after="18"/>
        <w:jc w:val="right"/>
      </w:pPr>
      <w:r>
        <w:rPr>
          <w:rFonts w:ascii="Arial" w:eastAsia="Arial" w:hAnsi="Arial" w:cs="Arial"/>
        </w:rPr>
        <w:t xml:space="preserve"> </w:t>
      </w:r>
    </w:p>
    <w:p w:rsidR="009C51E0" w:rsidRDefault="00000000">
      <w:pPr>
        <w:spacing w:after="10" w:line="268" w:lineRule="auto"/>
        <w:ind w:left="-5" w:hanging="10"/>
      </w:pPr>
      <w:r>
        <w:rPr>
          <w:rFonts w:ascii="Arial" w:eastAsia="Arial" w:hAnsi="Arial" w:cs="Arial"/>
        </w:rPr>
        <w:t xml:space="preserve">Al Sr. Rector, de la Esc. N° 167 “San Bernardo”, Prof. </w:t>
      </w:r>
      <w:proofErr w:type="gramStart"/>
      <w:r>
        <w:rPr>
          <w:rFonts w:ascii="Arial" w:eastAsia="Arial" w:hAnsi="Arial" w:cs="Arial"/>
        </w:rPr>
        <w:t>Heredia,  Nicolas</w:t>
      </w:r>
      <w:proofErr w:type="gramEnd"/>
      <w:r>
        <w:rPr>
          <w:rFonts w:ascii="Arial" w:eastAsia="Arial" w:hAnsi="Arial" w:cs="Arial"/>
        </w:rPr>
        <w:t xml:space="preserve"> Sebastian   </w:t>
      </w:r>
    </w:p>
    <w:p w:rsidR="009C51E0" w:rsidRDefault="00000000">
      <w:pPr>
        <w:spacing w:after="18"/>
      </w:pPr>
      <w:r>
        <w:rPr>
          <w:rFonts w:ascii="Arial" w:eastAsia="Arial" w:hAnsi="Arial" w:cs="Arial"/>
        </w:rPr>
        <w:t xml:space="preserve"> </w:t>
      </w:r>
    </w:p>
    <w:p w:rsidR="009C51E0" w:rsidRDefault="00000000">
      <w:pPr>
        <w:spacing w:after="10" w:line="268" w:lineRule="auto"/>
        <w:ind w:left="-5" w:hanging="10"/>
      </w:pPr>
      <w:r>
        <w:rPr>
          <w:rFonts w:ascii="Arial" w:eastAsia="Arial" w:hAnsi="Arial" w:cs="Arial"/>
        </w:rPr>
        <w:t xml:space="preserve">S…………/…………D </w:t>
      </w:r>
    </w:p>
    <w:p w:rsidR="009C51E0" w:rsidRDefault="00000000">
      <w:pPr>
        <w:spacing w:after="18"/>
      </w:pPr>
      <w:r>
        <w:rPr>
          <w:rFonts w:ascii="Arial" w:eastAsia="Arial" w:hAnsi="Arial" w:cs="Arial"/>
        </w:rPr>
        <w:t xml:space="preserve"> </w:t>
      </w:r>
    </w:p>
    <w:p w:rsidR="009C51E0" w:rsidRDefault="00000000">
      <w:pPr>
        <w:spacing w:after="18"/>
      </w:pPr>
      <w:r>
        <w:rPr>
          <w:rFonts w:ascii="Arial" w:eastAsia="Arial" w:hAnsi="Arial" w:cs="Arial"/>
        </w:rPr>
        <w:t xml:space="preserve"> </w:t>
      </w:r>
    </w:p>
    <w:p w:rsidR="009C51E0" w:rsidRDefault="00000000">
      <w:pPr>
        <w:spacing w:after="240" w:line="276" w:lineRule="auto"/>
        <w:ind w:right="62"/>
        <w:jc w:val="both"/>
      </w:pPr>
      <w:r>
        <w:rPr>
          <w:rFonts w:ascii="Arial" w:eastAsia="Arial" w:hAnsi="Arial" w:cs="Arial"/>
        </w:rPr>
        <w:t xml:space="preserve"> Yo, Barrionuevo Nahuel Mauricio, DNI 39.300.394, me dirijo a usted para notificar mi renuncia a las horas como docente de “Lengua extranjera: </w:t>
      </w:r>
      <w:proofErr w:type="gramStart"/>
      <w:r>
        <w:rPr>
          <w:rFonts w:ascii="Arial" w:eastAsia="Arial" w:hAnsi="Arial" w:cs="Arial"/>
        </w:rPr>
        <w:t>Inglés</w:t>
      </w:r>
      <w:proofErr w:type="gramEnd"/>
      <w:r>
        <w:rPr>
          <w:rFonts w:ascii="Arial" w:eastAsia="Arial" w:hAnsi="Arial" w:cs="Arial"/>
        </w:rPr>
        <w:t xml:space="preserve">” correspondientes a las instituciones Esc. N°167, Esc. N°358, Esc. N°232 y Esc. N°314 del turno mañana, por motivos personales. </w:t>
      </w:r>
    </w:p>
    <w:p w:rsidR="009C51E0" w:rsidRDefault="00000000">
      <w:pPr>
        <w:spacing w:after="248" w:line="268" w:lineRule="auto"/>
        <w:ind w:left="-5" w:hanging="10"/>
      </w:pPr>
      <w:r>
        <w:rPr>
          <w:rFonts w:ascii="Arial" w:eastAsia="Arial" w:hAnsi="Arial" w:cs="Arial"/>
        </w:rPr>
        <w:t xml:space="preserve">Quiero expresar mi gratitud por la oportunidad de haber trabajado en esta institución, donde mi experiencia ha sido muy gratificante. Me llevo con gran aprecio todo lo aprendido durante mi tiempo aquí. </w:t>
      </w:r>
    </w:p>
    <w:p w:rsidR="009C51E0" w:rsidRDefault="00000000">
      <w:pPr>
        <w:spacing w:after="250" w:line="268" w:lineRule="auto"/>
        <w:ind w:left="-5" w:hanging="10"/>
      </w:pPr>
      <w:r>
        <w:rPr>
          <w:rFonts w:ascii="Arial" w:eastAsia="Arial" w:hAnsi="Arial" w:cs="Arial"/>
        </w:rPr>
        <w:t xml:space="preserve">Sin otro particular, me despido cordialmente. </w:t>
      </w:r>
    </w:p>
    <w:p w:rsidR="009C51E0" w:rsidRDefault="00000000">
      <w:pPr>
        <w:spacing w:after="10" w:line="268" w:lineRule="auto"/>
        <w:ind w:left="-5" w:hanging="10"/>
      </w:pPr>
      <w:r>
        <w:rPr>
          <w:rFonts w:ascii="Arial" w:eastAsia="Arial" w:hAnsi="Arial" w:cs="Arial"/>
        </w:rPr>
        <w:t xml:space="preserve">Atentamente, Barrionuevo Nahuel Mauricio </w:t>
      </w:r>
    </w:p>
    <w:p w:rsidR="009C51E0" w:rsidRDefault="00000000">
      <w:pPr>
        <w:spacing w:after="242"/>
      </w:pPr>
      <w:r>
        <w:rPr>
          <w:rFonts w:ascii="Arial" w:eastAsia="Arial" w:hAnsi="Arial" w:cs="Arial"/>
        </w:rPr>
        <w:t xml:space="preserve"> </w:t>
      </w:r>
    </w:p>
    <w:p w:rsidR="009C51E0" w:rsidRDefault="00000000">
      <w:pPr>
        <w:spacing w:after="18"/>
        <w:jc w:val="right"/>
      </w:pPr>
      <w:r>
        <w:rPr>
          <w:noProof/>
        </w:rPr>
        <w:drawing>
          <wp:inline distT="0" distB="0" distL="0" distR="0">
            <wp:extent cx="1423416" cy="765048"/>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4"/>
                    <a:stretch>
                      <a:fillRect/>
                    </a:stretch>
                  </pic:blipFill>
                  <pic:spPr>
                    <a:xfrm>
                      <a:off x="0" y="0"/>
                      <a:ext cx="1423416" cy="765048"/>
                    </a:xfrm>
                    <a:prstGeom prst="rect">
                      <a:avLst/>
                    </a:prstGeom>
                  </pic:spPr>
                </pic:pic>
              </a:graphicData>
            </a:graphic>
          </wp:inline>
        </w:drawing>
      </w:r>
      <w:r>
        <w:rPr>
          <w:rFonts w:ascii="Arial" w:eastAsia="Arial" w:hAnsi="Arial" w:cs="Arial"/>
        </w:rPr>
        <w:t xml:space="preserve"> </w:t>
      </w:r>
    </w:p>
    <w:p w:rsidR="009C51E0" w:rsidRDefault="00000000">
      <w:pPr>
        <w:spacing w:after="18"/>
      </w:pPr>
      <w:r>
        <w:rPr>
          <w:rFonts w:ascii="Arial" w:eastAsia="Arial" w:hAnsi="Arial" w:cs="Arial"/>
        </w:rPr>
        <w:t xml:space="preserve"> </w:t>
      </w:r>
    </w:p>
    <w:p w:rsidR="009C51E0" w:rsidRDefault="00000000">
      <w:pPr>
        <w:spacing w:after="18"/>
        <w:jc w:val="right"/>
      </w:pPr>
      <w:r>
        <w:rPr>
          <w:rFonts w:ascii="Arial" w:eastAsia="Arial" w:hAnsi="Arial" w:cs="Arial"/>
        </w:rPr>
        <w:t xml:space="preserve"> </w:t>
      </w:r>
    </w:p>
    <w:p w:rsidR="009C51E0" w:rsidRDefault="00000000">
      <w:pPr>
        <w:spacing w:after="18"/>
      </w:pPr>
      <w:r>
        <w:rPr>
          <w:rFonts w:ascii="Arial" w:eastAsia="Arial" w:hAnsi="Arial" w:cs="Arial"/>
        </w:rPr>
        <w:t xml:space="preserve"> </w:t>
      </w:r>
    </w:p>
    <w:p w:rsidR="009C51E0" w:rsidRDefault="00000000">
      <w:pPr>
        <w:spacing w:after="18"/>
        <w:jc w:val="center"/>
      </w:pPr>
      <w:r>
        <w:rPr>
          <w:rFonts w:ascii="Arial" w:eastAsia="Arial" w:hAnsi="Arial" w:cs="Arial"/>
        </w:rPr>
        <w:t xml:space="preserve"> </w:t>
      </w:r>
    </w:p>
    <w:p w:rsidR="009C51E0" w:rsidRDefault="00000000">
      <w:pPr>
        <w:spacing w:after="18"/>
      </w:pPr>
      <w:r>
        <w:rPr>
          <w:rFonts w:ascii="Arial" w:eastAsia="Arial" w:hAnsi="Arial" w:cs="Arial"/>
        </w:rPr>
        <w:t xml:space="preserve"> </w:t>
      </w:r>
    </w:p>
    <w:p w:rsidR="009C51E0" w:rsidRDefault="00000000">
      <w:pPr>
        <w:spacing w:after="18"/>
      </w:pPr>
      <w:r>
        <w:rPr>
          <w:rFonts w:ascii="Arial" w:eastAsia="Arial" w:hAnsi="Arial" w:cs="Arial"/>
        </w:rPr>
        <w:t xml:space="preserve"> </w:t>
      </w:r>
    </w:p>
    <w:p w:rsidR="009C51E0" w:rsidRDefault="00000000">
      <w:pPr>
        <w:spacing w:after="0"/>
      </w:pPr>
      <w:r>
        <w:rPr>
          <w:rFonts w:ascii="Arial" w:eastAsia="Arial" w:hAnsi="Arial" w:cs="Arial"/>
        </w:rPr>
        <w:t xml:space="preserve"> </w:t>
      </w:r>
    </w:p>
    <w:sectPr w:rsidR="009C51E0">
      <w:pgSz w:w="11920" w:h="16840"/>
      <w:pgMar w:top="1440" w:right="139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E0"/>
    <w:rsid w:val="00294451"/>
    <w:rsid w:val="009C51E0"/>
    <w:rsid w:val="00CE6E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0133"/>
  <w15:docId w15:val="{39260551-AE50-42EF-A4C0-C2AFABE9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621</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SAN BERNARDO</dc:title>
  <dc:subject/>
  <dc:creator>Adriana Gross</dc:creator>
  <cp:keywords/>
  <cp:lastModifiedBy>Adriana Gross</cp:lastModifiedBy>
  <cp:revision>2</cp:revision>
  <dcterms:created xsi:type="dcterms:W3CDTF">2025-05-29T23:44:00Z</dcterms:created>
  <dcterms:modified xsi:type="dcterms:W3CDTF">2025-05-29T23:44:00Z</dcterms:modified>
</cp:coreProperties>
</file>