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B6" w:rsidRDefault="00722722">
      <w:r>
        <w:t xml:space="preserve">Resol PSG Viviana </w:t>
      </w:r>
      <w:proofErr w:type="spellStart"/>
      <w:r>
        <w:t>Troncozo</w:t>
      </w:r>
      <w:proofErr w:type="spellEnd"/>
      <w:r>
        <w:t xml:space="preserve"> turno mañana con tareas pasivas desde 2016</w:t>
      </w:r>
      <w:bookmarkStart w:id="0" w:name="_GoBack"/>
      <w:bookmarkEnd w:id="0"/>
    </w:p>
    <w:sectPr w:rsidR="00625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22"/>
    <w:rsid w:val="00625DB6"/>
    <w:rsid w:val="0072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3F38"/>
  <w15:chartTrackingRefBased/>
  <w15:docId w15:val="{C0E83DD1-78F8-4366-AC7C-7F58782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2024-04-23T06:28:00Z</dcterms:created>
  <dcterms:modified xsi:type="dcterms:W3CDTF">2024-04-23T06:29:00Z</dcterms:modified>
</cp:coreProperties>
</file>