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La Rioja, Jueves 8 de Mayo 2025.-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 la Sra Directora Lic Soledad Dávalos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Jardín de Infantes N5 Sara Eccleston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S/D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Me dirijo a Usted a los efectos de solicitar gestione mí pedido de Licencia por Razones Particulares (Lic. 10.4).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Agradecida desde ya saludo a Usted cordialmente,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i w:val="1"/>
          <w:color w:val="4a86e8"/>
        </w:rPr>
      </w:pPr>
      <w:r w:rsidDel="00000000" w:rsidR="00000000" w:rsidRPr="00000000">
        <w:rPr>
          <w:i w:val="1"/>
          <w:color w:val="4a86e8"/>
          <w:rtl w:val="0"/>
        </w:rPr>
        <w:t xml:space="preserve">Eva Edit Vergara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Eva Edit Vergara 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DNI 25120861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Docente Títular Sala 4- Turno Mañana </w:t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