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3A4B4" w14:textId="4B2E0889" w:rsidR="00487FEA" w:rsidRDefault="0078653F">
      <w:pPr>
        <w:rPr>
          <w:lang w:val="es-ES"/>
        </w:rPr>
      </w:pPr>
      <w:r>
        <w:rPr>
          <w:lang w:val="es-ES"/>
        </w:rPr>
        <w:t>Resolución de Cambio de Funciones a Biblioteca de Oliva Héctor mes de marzo año 2025</w:t>
      </w:r>
    </w:p>
    <w:p w14:paraId="4874D8A1" w14:textId="1F25D41F" w:rsidR="0078653F" w:rsidRDefault="0078653F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1EDB758" wp14:editId="6DCAFBAB">
            <wp:extent cx="4610661" cy="37223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27" cy="373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76CA0" w14:textId="4CE07ACD" w:rsidR="0078653F" w:rsidRDefault="0078653F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93102C5" wp14:editId="4B27B1E5">
            <wp:extent cx="4782820" cy="33813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18" cy="3387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3F7CB" w14:textId="4487CCF1" w:rsidR="0078653F" w:rsidRPr="0078653F" w:rsidRDefault="0078653F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0C08A212" wp14:editId="7DA6D09B">
            <wp:extent cx="4321518" cy="3019425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04" cy="3030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653F" w:rsidRPr="007865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53F"/>
    <w:rsid w:val="00487FEA"/>
    <w:rsid w:val="005D13E2"/>
    <w:rsid w:val="0078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9F01B"/>
  <w15:chartTrackingRefBased/>
  <w15:docId w15:val="{DC5D71A3-A086-4C61-A5F8-FC65B7291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1</cp:revision>
  <dcterms:created xsi:type="dcterms:W3CDTF">2025-03-31T15:53:00Z</dcterms:created>
  <dcterms:modified xsi:type="dcterms:W3CDTF">2025-03-31T16:06:00Z</dcterms:modified>
</cp:coreProperties>
</file>