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B49A" w14:textId="77777777" w:rsidR="00951145" w:rsidRDefault="00951145">
      <w:pPr>
        <w:rPr>
          <w:lang w:val="es-ES"/>
        </w:rPr>
      </w:pPr>
      <w:r>
        <w:rPr>
          <w:lang w:val="es-ES"/>
        </w:rPr>
        <w:t>Resolución nueva de Rolando Oliva Noviembre</w:t>
      </w:r>
    </w:p>
    <w:p w14:paraId="35A5CA58" w14:textId="57824F55" w:rsidR="0062289F" w:rsidRDefault="00951145">
      <w:pPr>
        <w:rPr>
          <w:lang w:val="es-ES"/>
        </w:rPr>
      </w:pPr>
      <w:r>
        <w:rPr>
          <w:noProof/>
        </w:rPr>
        <w:drawing>
          <wp:inline distT="0" distB="0" distL="0" distR="0" wp14:anchorId="355E9E9B" wp14:editId="23ED0916">
            <wp:extent cx="3648075" cy="3484880"/>
            <wp:effectExtent l="0" t="0" r="952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013" cy="349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</w:p>
    <w:p w14:paraId="3D2A4E84" w14:textId="3457D6E8" w:rsidR="00951145" w:rsidRDefault="00951145">
      <w:pPr>
        <w:rPr>
          <w:lang w:val="es-ES"/>
        </w:rPr>
      </w:pPr>
      <w:r>
        <w:rPr>
          <w:noProof/>
        </w:rPr>
        <w:drawing>
          <wp:inline distT="0" distB="0" distL="0" distR="0" wp14:anchorId="0EB95D89" wp14:editId="48306E70">
            <wp:extent cx="3876675" cy="4544060"/>
            <wp:effectExtent l="0" t="0" r="952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54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AF2E8" w14:textId="77777777" w:rsidR="00951145" w:rsidRPr="00951145" w:rsidRDefault="00951145">
      <w:pPr>
        <w:rPr>
          <w:lang w:val="es-ES"/>
        </w:rPr>
      </w:pPr>
    </w:p>
    <w:sectPr w:rsidR="00951145" w:rsidRPr="009511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45"/>
    <w:rsid w:val="0062289F"/>
    <w:rsid w:val="0095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5050"/>
  <w15:chartTrackingRefBased/>
  <w15:docId w15:val="{C7A80610-80BE-4E54-A71C-CFE14683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2024-11-14T17:33:00Z</dcterms:created>
  <dcterms:modified xsi:type="dcterms:W3CDTF">2024-11-14T17:40:00Z</dcterms:modified>
</cp:coreProperties>
</file>