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8A46" w14:textId="288F3086" w:rsidR="004D1631" w:rsidRDefault="004D1631">
      <w:pPr>
        <w:rPr>
          <w:noProof/>
        </w:rPr>
      </w:pPr>
      <w:r>
        <w:rPr>
          <w:noProof/>
        </w:rPr>
        <w:t>Licencia de Alfaro Silvana del mes Noviembre</w:t>
      </w:r>
    </w:p>
    <w:p w14:paraId="57E59FE8" w14:textId="697EAECB" w:rsidR="00EA1932" w:rsidRDefault="004D1631">
      <w:r>
        <w:rPr>
          <w:noProof/>
        </w:rPr>
        <w:drawing>
          <wp:inline distT="0" distB="0" distL="0" distR="0" wp14:anchorId="4ECD2178" wp14:editId="71E324E7">
            <wp:extent cx="5400040" cy="34461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31"/>
    <w:rsid w:val="004D1631"/>
    <w:rsid w:val="00E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24EF"/>
  <w15:chartTrackingRefBased/>
  <w15:docId w15:val="{5F0514FD-0C51-4EAA-BBFF-3533B736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2024-11-25T14:39:00Z</dcterms:created>
  <dcterms:modified xsi:type="dcterms:W3CDTF">2024-11-25T14:42:00Z</dcterms:modified>
</cp:coreProperties>
</file>