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1620A" w14:textId="77777777" w:rsidR="00054933" w:rsidRDefault="00054933">
      <w:pPr>
        <w:rPr>
          <w:lang w:val="es-ES"/>
        </w:rPr>
      </w:pPr>
      <w:r>
        <w:rPr>
          <w:lang w:val="es-ES"/>
        </w:rPr>
        <w:t>Resolución de Permuta y licencia de Marilyn Herrera de Octubre</w:t>
      </w:r>
    </w:p>
    <w:p w14:paraId="6B66F0C7" w14:textId="132BDA87" w:rsidR="003660B3" w:rsidRDefault="00054933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B16B091" wp14:editId="31833F9B">
            <wp:extent cx="3981450" cy="3483501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35" cy="349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</w:p>
    <w:p w14:paraId="146B2FE2" w14:textId="363EB4AD" w:rsidR="00054933" w:rsidRDefault="00054933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A3B92F4" wp14:editId="39420ECE">
            <wp:extent cx="4105275" cy="46381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08" cy="464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62166" w14:textId="50E3CDAE" w:rsidR="00054933" w:rsidRDefault="00054933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2302AC9" wp14:editId="1EFC5208">
            <wp:extent cx="4552950" cy="3267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85" cy="327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65EB5" w14:textId="05E763EE" w:rsidR="00252138" w:rsidRDefault="0025213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4A55354" wp14:editId="194F0F4B">
            <wp:extent cx="4352925" cy="2076209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94" cy="208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88D84" w14:textId="77777777" w:rsidR="00054933" w:rsidRPr="00054933" w:rsidRDefault="00054933">
      <w:pPr>
        <w:rPr>
          <w:lang w:val="es-ES"/>
        </w:rPr>
      </w:pPr>
    </w:p>
    <w:sectPr w:rsidR="00054933" w:rsidRPr="000549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33"/>
    <w:rsid w:val="00054933"/>
    <w:rsid w:val="00252138"/>
    <w:rsid w:val="0036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9BA2A"/>
  <w15:chartTrackingRefBased/>
  <w15:docId w15:val="{DC9FE8DA-0623-4CEE-AB2C-07F1E574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2024-10-23T18:43:00Z</dcterms:created>
  <dcterms:modified xsi:type="dcterms:W3CDTF">2024-10-23T18:55:00Z</dcterms:modified>
</cp:coreProperties>
</file>