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Rioja, 18 de marzo de 2025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LA DIRECCIÓN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JARDIN DE INFANTES N° 22 “GREGORIA BRAVO DE SERIA”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DIRECTORA: Lic. Ordoñez Carolina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VICE-DIRECTORA: Lic. Diaz Carola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S……………../……………..D: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Quien suscribe Prof. Luque Gilda de los Ángeles, D.N.I: 40.820.986; tengo el agrado de dirigirme a Ud. y por su intermedio a quien corresponda, solicitar licencia enmarcada en el art. 10.4 de la ley 9911, “Razones Particulares” correspondiente al día martes 18 de marzo del corriente año.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Sin otro particular y a la espera de una pronta y favorable respuesta, saludo a usted atte.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4006215</wp:posOffset>
            </wp:positionH>
            <wp:positionV relativeFrom="paragraph">
              <wp:posOffset>103505</wp:posOffset>
            </wp:positionV>
            <wp:extent cx="821055" cy="77978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0727" l="29633" r="42321" t="16929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   FIRMA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