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jpeg" /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2ED8A7" w14:textId="77777777" w:rsidR="00F61180" w:rsidRDefault="00A53413">
      <w:r>
        <w:t>MINISTERIO DE EDUCACIÓN</w:t>
      </w:r>
      <w:r>
        <w:br/>
        <w:t>DIRECCIÓN DE FORMACIÓN TÉCNICA SUPERIOR</w:t>
      </w:r>
      <w:r>
        <w:br/>
        <w:t>Instituto de Formación Técnica Superior N° 29</w:t>
      </w:r>
      <w:r>
        <w:br/>
        <w:t>AV. Jujuy 255 – CABA</w:t>
      </w:r>
    </w:p>
    <w:p w14:paraId="4B3A3F1B" w14:textId="77777777" w:rsidR="00F61180" w:rsidRDefault="00A53413">
      <w:r>
        <w:br/>
        <w:t>CONSTANCIA DE EXAMEN</w:t>
      </w:r>
    </w:p>
    <w:p w14:paraId="1493D0BE" w14:textId="77777777" w:rsidR="00F61180" w:rsidRDefault="00A53413">
      <w:r>
        <w:br/>
        <w:t xml:space="preserve">Por medio de la presente, las autoridades del I.F.T.S. N° 29 hacen constar que: Carrión </w:t>
      </w:r>
      <w:r>
        <w:t>Daniela Soledad, DNI Nº 30.399.549 ha rendido examen en la asignatura Elementos de Análisis Matemático.</w:t>
      </w:r>
    </w:p>
    <w:p w14:paraId="05BBCC03" w14:textId="77777777" w:rsidR="00F61180" w:rsidRDefault="00A53413">
      <w:r>
        <w:br/>
        <w:t>Se extiende la presente a los 20 días del mes de mayo de 2025, a pedido del interesado/a, para ser presentada ante: las autoridades que lo requieran.</w:t>
      </w:r>
    </w:p>
    <w:p w14:paraId="108E5168" w14:textId="77777777" w:rsidR="00F61180" w:rsidRDefault="00A53413">
      <w:r>
        <w:br/>
        <w:t>Se deja constancia que Carrión Daniela Soledad, DNI: 30.399.549 es alumna/o de segundo año de nuestro establecimiento, pero para obtener la regularidad es necesario aprobar al menos una materia.</w:t>
      </w:r>
    </w:p>
    <w:p w14:paraId="3ED5ACBE" w14:textId="77777777" w:rsidR="00F61180" w:rsidRDefault="00A53413">
      <w:r>
        <w:br/>
      </w:r>
      <w:r>
        <w:br/>
        <w:t>____________________________</w:t>
      </w:r>
      <w:r>
        <w:br/>
        <w:t>Esp. Silvina Rapossi</w:t>
      </w:r>
      <w:r>
        <w:br/>
        <w:t>SEC. ACADÉMICA</w:t>
      </w:r>
      <w:r>
        <w:br/>
        <w:t>I.F.T.S. N° 29</w:t>
      </w:r>
      <w:r>
        <w:br/>
        <w:t>MEGC - DFTS</w:t>
      </w:r>
    </w:p>
    <w:sectPr w:rsidR="00F61180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49352629">
    <w:abstractNumId w:val="8"/>
  </w:num>
  <w:num w:numId="2" w16cid:durableId="209653069">
    <w:abstractNumId w:val="6"/>
  </w:num>
  <w:num w:numId="3" w16cid:durableId="1582568980">
    <w:abstractNumId w:val="5"/>
  </w:num>
  <w:num w:numId="4" w16cid:durableId="813109048">
    <w:abstractNumId w:val="4"/>
  </w:num>
  <w:num w:numId="5" w16cid:durableId="878591092">
    <w:abstractNumId w:val="7"/>
  </w:num>
  <w:num w:numId="6" w16cid:durableId="773286839">
    <w:abstractNumId w:val="3"/>
  </w:num>
  <w:num w:numId="7" w16cid:durableId="1268734969">
    <w:abstractNumId w:val="2"/>
  </w:num>
  <w:num w:numId="8" w16cid:durableId="84419453">
    <w:abstractNumId w:val="1"/>
  </w:num>
  <w:num w:numId="9" w16cid:durableId="2103065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30"/>
  <w:proofState w:spelling="clean"/>
  <w:revisionView w:inkAnnotations="0"/>
  <w:defaultTabStop w:val="720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420438"/>
    <w:rsid w:val="00A53413"/>
    <w:rsid w:val="00AA1D8D"/>
    <w:rsid w:val="00B47730"/>
    <w:rsid w:val="00CB0664"/>
    <w:rsid w:val="00F61180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4479124"/>
  <w14:defaultImageDpi w14:val="300"/>
  <w15:docId w15:val="{7B20901F-C284-344F-8849-04CEDC110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Daniela Carrion</cp:lastModifiedBy>
  <cp:revision>2</cp:revision>
  <dcterms:created xsi:type="dcterms:W3CDTF">2025-05-23T16:21:00Z</dcterms:created>
  <dcterms:modified xsi:type="dcterms:W3CDTF">2025-05-23T16:21:00Z</dcterms:modified>
  <cp:category/>
</cp:coreProperties>
</file>