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Villa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Castelli </w:t>
      </w:r>
      <w:r w:rsidDel="00000000" w:rsidR="00000000" w:rsidRPr="00000000">
        <w:rPr>
          <w:sz w:val="28"/>
          <w:szCs w:val="28"/>
          <w:rtl w:val="0"/>
        </w:rPr>
        <w:t xml:space="preserve">09 dediciembre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del 2024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Sra.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Profesora, Claudia Pérez.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Directora del Jardín de infantes Nucleado Nº1 Prof. Nubelio Valentín Brizuela.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La que suscribe Prof. Carrizo Yolanda Viviana, docente por el turno tarde sección 3 años F, tiene el agrado de dirigirse a usted con el objeto de comunicarle que el día </w:t>
      </w:r>
      <w:r w:rsidDel="00000000" w:rsidR="00000000" w:rsidRPr="00000000">
        <w:rPr>
          <w:sz w:val="28"/>
          <w:szCs w:val="28"/>
          <w:rtl w:val="0"/>
        </w:rPr>
        <w:t xml:space="preserve">09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del corriente mes haré uso del articulo </w:t>
      </w:r>
      <w:r w:rsidDel="00000000" w:rsidR="00000000" w:rsidRPr="00000000">
        <w:rPr>
          <w:sz w:val="28"/>
          <w:szCs w:val="28"/>
          <w:rtl w:val="0"/>
        </w:rPr>
        <w:t xml:space="preserve">10.4 por razones particulares.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 otro motivo en particular la saludo a usted atentamente.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/>
        <w:drawing>
          <wp:inline distB="0" distT="0" distL="0" distR="0">
            <wp:extent cx="1978682" cy="13574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8682" cy="1357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Villa Castelli 25 de abril del 2023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Sra. 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Profesora, Pérez Claudia.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Directora del Jardín de infantes Nucleado Nº1 Prof. Nubelio Valentín Brizuela.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La que suscribe Carrizo Yolanda Viviana Prof, suplente por el turno tarde sección 3 años F, tiene el agrado de dirigirse a usted con el objeto de comunicarle que el día 25 del corriente mes haré uso del articulo 10.4 por razones particulares.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 otro motivo en particular la saludo a usted atentamente.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