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La Rioja, 16 de diciembre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Sra rectora del Colegio Pcial N° 18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Prof. Ramirez Paola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 Despacho: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               Cáceres Lucía Fernanda DNI 33096044 profesora de lengua y literatura de esta institución, tiene el agrado de dirigirse a usted a los efectos de solicitarle hacer uso de razones particulares, correspondiente a la ley 9911 el día 16 del corriente mes.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                Sin otro particular, saludole atte.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