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 24 de Abril de 2025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Sra. Directora del Jardín Municipal N°4 Dr. Santos Danon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Lic. Veronica Soria 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S……………/D……………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                                Me dirijo a usted con motivo de informarle que hare uso de la  licencia por razones particulares, el día Viernes 25 de Abril basada en el artículo 10.4   de la Ley 9911/17.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                                  Sin más la saludo atentamente.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2786380</wp:posOffset>
            </wp:positionH>
            <wp:positionV relativeFrom="paragraph">
              <wp:posOffset>46990</wp:posOffset>
            </wp:positionV>
            <wp:extent cx="21240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8235" l="53098" r="9548" t="2093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62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Juárez, Elsa Carolina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DNI:25.548.243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